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AB" w:rsidRPr="0041601F" w:rsidRDefault="006F05AB" w:rsidP="009A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01F">
        <w:rPr>
          <w:rFonts w:ascii="Times New Roman" w:hAnsi="Times New Roman" w:cs="Times New Roman"/>
          <w:b/>
          <w:sz w:val="28"/>
          <w:szCs w:val="28"/>
          <w:u w:val="single"/>
        </w:rPr>
        <w:t>OPIS POSLOVA</w:t>
      </w:r>
      <w:r w:rsidR="00D40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3547" w:rsidRPr="0041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I PODACI O PLAĆI</w:t>
      </w:r>
      <w:r w:rsidRPr="0041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05AB" w:rsidRPr="00B4566D" w:rsidRDefault="006F05AB" w:rsidP="009A4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01F" w:rsidRPr="00B4566D" w:rsidRDefault="0041601F" w:rsidP="009A4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4140" w:rsidRPr="00B4566D" w:rsidRDefault="009A4140" w:rsidP="009A4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>JAVNI NATJEČAJ</w:t>
      </w:r>
    </w:p>
    <w:p w:rsidR="009A4140" w:rsidRPr="00B4566D" w:rsidRDefault="009A4140" w:rsidP="009A4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>za prijam državnih službenika/</w:t>
      </w:r>
      <w:proofErr w:type="spellStart"/>
      <w:r w:rsidRPr="00B4566D">
        <w:rPr>
          <w:rFonts w:ascii="Times New Roman" w:hAnsi="Times New Roman" w:cs="Times New Roman"/>
        </w:rPr>
        <w:t>ica</w:t>
      </w:r>
      <w:proofErr w:type="spellEnd"/>
      <w:r w:rsidRPr="00B4566D">
        <w:rPr>
          <w:rFonts w:ascii="Times New Roman" w:hAnsi="Times New Roman" w:cs="Times New Roman"/>
        </w:rPr>
        <w:t xml:space="preserve"> u državnu službu na neodređeno vrijeme</w:t>
      </w:r>
    </w:p>
    <w:p w:rsidR="009A4140" w:rsidRPr="00B4566D" w:rsidRDefault="006F05AB" w:rsidP="006F05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 xml:space="preserve">objavljen u Narodnim novinama broj </w:t>
      </w:r>
      <w:r w:rsidR="00B11454">
        <w:rPr>
          <w:rFonts w:ascii="Times New Roman" w:hAnsi="Times New Roman" w:cs="Times New Roman"/>
        </w:rPr>
        <w:t>3</w:t>
      </w:r>
      <w:r w:rsidRPr="00B4566D">
        <w:rPr>
          <w:rFonts w:ascii="Times New Roman" w:hAnsi="Times New Roman" w:cs="Times New Roman"/>
        </w:rPr>
        <w:t xml:space="preserve"> od </w:t>
      </w:r>
      <w:r w:rsidR="006E5155">
        <w:rPr>
          <w:rFonts w:ascii="Times New Roman" w:hAnsi="Times New Roman" w:cs="Times New Roman"/>
        </w:rPr>
        <w:t>1</w:t>
      </w:r>
      <w:r w:rsidR="00B11454">
        <w:rPr>
          <w:rFonts w:ascii="Times New Roman" w:hAnsi="Times New Roman" w:cs="Times New Roman"/>
        </w:rPr>
        <w:t>0</w:t>
      </w:r>
      <w:r w:rsidR="006E5155">
        <w:rPr>
          <w:rFonts w:ascii="Times New Roman" w:hAnsi="Times New Roman" w:cs="Times New Roman"/>
        </w:rPr>
        <w:t xml:space="preserve">. </w:t>
      </w:r>
      <w:r w:rsidR="00B11454">
        <w:rPr>
          <w:rFonts w:ascii="Times New Roman" w:hAnsi="Times New Roman" w:cs="Times New Roman"/>
        </w:rPr>
        <w:t>siječnja</w:t>
      </w:r>
      <w:r w:rsidRPr="00B4566D">
        <w:rPr>
          <w:rFonts w:ascii="Times New Roman" w:hAnsi="Times New Roman" w:cs="Times New Roman"/>
        </w:rPr>
        <w:t xml:space="preserve"> 201</w:t>
      </w:r>
      <w:r w:rsidR="00B11454">
        <w:rPr>
          <w:rFonts w:ascii="Times New Roman" w:hAnsi="Times New Roman" w:cs="Times New Roman"/>
        </w:rPr>
        <w:t>4</w:t>
      </w:r>
      <w:r w:rsidRPr="00B4566D">
        <w:rPr>
          <w:rFonts w:ascii="Times New Roman" w:hAnsi="Times New Roman" w:cs="Times New Roman"/>
        </w:rPr>
        <w:t>.</w:t>
      </w:r>
    </w:p>
    <w:p w:rsidR="009A4140" w:rsidRDefault="009A4140" w:rsidP="009A4140">
      <w:pPr>
        <w:spacing w:after="0" w:line="240" w:lineRule="auto"/>
        <w:rPr>
          <w:rFonts w:ascii="Times New Roman" w:hAnsi="Times New Roman" w:cs="Times New Roman"/>
        </w:rPr>
      </w:pPr>
    </w:p>
    <w:p w:rsidR="00B11454" w:rsidRDefault="00B11454" w:rsidP="009A4140">
      <w:pPr>
        <w:spacing w:after="0" w:line="240" w:lineRule="auto"/>
        <w:rPr>
          <w:rFonts w:ascii="Times New Roman" w:hAnsi="Times New Roman" w:cs="Times New Roman"/>
        </w:rPr>
      </w:pPr>
    </w:p>
    <w:p w:rsidR="00B11454" w:rsidRPr="00B11454" w:rsidRDefault="00B11454" w:rsidP="00B1145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a)</w:t>
      </w:r>
    </w:p>
    <w:p w:rsidR="00B11454" w:rsidRPr="00B11454" w:rsidRDefault="00B11454" w:rsidP="00B1145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2. GLAVNO TAJNIŠTVO MINISTARSTVA</w:t>
      </w:r>
    </w:p>
    <w:p w:rsidR="00B11454" w:rsidRPr="00B11454" w:rsidRDefault="00B11454" w:rsidP="00B1145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2.1. Sektor za pravne i opće poslove te ljudske potencijale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2.1.1.  Služba za pravne poslove i ljudske potencijale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 xml:space="preserve">2.1.1.1. Odjel za pravne poslove 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1454" w:rsidRPr="00B11454" w:rsidRDefault="00315FB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2.1.1.1.4a.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 xml:space="preserve"> </w:t>
      </w:r>
      <w:r w:rsidR="00B11454" w:rsidRPr="00B11454">
        <w:rPr>
          <w:rFonts w:ascii="Times New Roman" w:eastAsia="Calibri" w:hAnsi="Times New Roman" w:cs="Times New Roman"/>
          <w:b/>
          <w:bCs/>
        </w:rPr>
        <w:t>samostalni upravni referent – 1 izvršitelj/</w:t>
      </w:r>
      <w:proofErr w:type="spellStart"/>
      <w:r w:rsidR="00B11454" w:rsidRPr="00B11454">
        <w:rPr>
          <w:rFonts w:ascii="Times New Roman" w:eastAsia="Calibri" w:hAnsi="Times New Roman" w:cs="Times New Roman"/>
          <w:b/>
          <w:bCs/>
        </w:rPr>
        <w:t>ica</w:t>
      </w:r>
      <w:proofErr w:type="spellEnd"/>
    </w:p>
    <w:p w:rsid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443C">
        <w:rPr>
          <w:rFonts w:ascii="Times New Roman" w:eastAsia="Calibri" w:hAnsi="Times New Roman" w:cs="Times New Roman"/>
          <w:b/>
          <w:bCs/>
          <w:i/>
          <w:u w:val="single"/>
        </w:rPr>
        <w:t>Opis poslova:</w:t>
      </w:r>
      <w:r>
        <w:rPr>
          <w:rFonts w:ascii="Times New Roman" w:eastAsia="Calibri" w:hAnsi="Times New Roman" w:cs="Times New Roman"/>
          <w:b/>
          <w:bCs/>
          <w:i/>
          <w:u w:val="single"/>
        </w:rPr>
        <w:t xml:space="preserve"> </w:t>
      </w:r>
      <w:r w:rsidRPr="00B11454">
        <w:rPr>
          <w:rFonts w:ascii="Times New Roman" w:hAnsi="Times New Roman" w:cs="Times New Roman"/>
          <w:sz w:val="24"/>
          <w:szCs w:val="24"/>
        </w:rPr>
        <w:t>sudjeluje u izradi nacrta zakona i drugih propisa iz djelokruga ministarstva;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454">
        <w:rPr>
          <w:rFonts w:ascii="Times New Roman" w:hAnsi="Times New Roman" w:cs="Times New Roman"/>
          <w:sz w:val="24"/>
          <w:szCs w:val="24"/>
        </w:rPr>
        <w:t>izrađuje mišljenja, primjedbe i prijedloge na crte zakona i drugih propisa iz djelokruga rada drugih središnjih tijela državne uprave; pomaže u izradi odgovora na zastupnička pitanja;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454">
        <w:rPr>
          <w:rFonts w:ascii="Times New Roman" w:hAnsi="Times New Roman" w:cs="Times New Roman"/>
          <w:sz w:val="24"/>
          <w:szCs w:val="24"/>
        </w:rPr>
        <w:t>obavlja stručne poslove vezane uz pripremu godišnjeg plana rada i plana zakonodavnih aktivnosti ministarstva;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454">
        <w:rPr>
          <w:rFonts w:ascii="Times New Roman" w:hAnsi="Times New Roman" w:cs="Times New Roman"/>
          <w:sz w:val="24"/>
          <w:szCs w:val="24"/>
        </w:rPr>
        <w:t>obavlja i druge  složene poslove iz djelokruga rada odjela;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454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b)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3. UPRAVA ZA STRATEŠKO PLANIRANJE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3.3. Sektor za koordinaciju fondova europske unije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3.3.1. Služba za koordinaciju pripreme višegodišnjih programskih dokumenata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3.3.1.2. Odjel za programe konkurentnosti i zapošljavanja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3.3.1.2.3. viši stručni savjetnik – 1 izvršitelj/</w:t>
      </w:r>
      <w:proofErr w:type="spellStart"/>
      <w:r w:rsidRPr="00B11454">
        <w:rPr>
          <w:rFonts w:ascii="Times New Roman" w:eastAsia="Calibri" w:hAnsi="Times New Roman" w:cs="Times New Roman"/>
          <w:b/>
          <w:bCs/>
        </w:rPr>
        <w:t>ica</w:t>
      </w:r>
      <w:proofErr w:type="spellEnd"/>
    </w:p>
    <w:p w:rsid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  <w:i/>
          <w:u w:val="single"/>
        </w:rPr>
        <w:t>Opis poslova:</w:t>
      </w:r>
      <w:r>
        <w:rPr>
          <w:rFonts w:ascii="Times New Roman" w:eastAsia="Calibri" w:hAnsi="Times New Roman" w:cs="Times New Roman"/>
          <w:b/>
          <w:bCs/>
          <w:i/>
          <w:u w:val="single"/>
        </w:rPr>
        <w:t xml:space="preserve"> </w:t>
      </w:r>
      <w:r w:rsidRPr="00B11454">
        <w:rPr>
          <w:rFonts w:ascii="Times New Roman" w:eastAsia="Times New Roman" w:hAnsi="Times New Roman" w:cs="Times New Roman"/>
          <w:spacing w:val="-2"/>
          <w:lang w:eastAsia="hr-HR"/>
        </w:rPr>
        <w:t>obavlja najsloženije stručne poslove vezane za izradu višegodišnjih programskih dokumenata čija se provedba financira iz programa i fondova EU u području regionalnoga razvoja, malog i srednjeg poduzetništva, industrijske politike, socijalne politike i zapošljavanja, obrazovanja, znanstvenog istraživanja i razvoja</w:t>
      </w:r>
      <w:r w:rsidRPr="00B11454">
        <w:rPr>
          <w:rFonts w:ascii="Times New Roman" w:eastAsia="Times New Roman" w:hAnsi="Times New Roman" w:cs="Times New Roman"/>
          <w:lang w:eastAsia="hr-HR"/>
        </w:rPr>
        <w:t>; sudjeluje u poslovima koordinacije pripreme sektorskih podloga za strateške dokumente koji uređuju korištenje programa i fondova EU, podrška pri pripremi sektorskih operativnih programa i projekata te podrške relevantnim tijelima državne uprave u ustrojavanju jedinica zaduženih za upravljanje istima, uspostavi Odbora za praćenje te razvoj metodologije praćenja provedbe programa i projekata, praćena provedbe odobrenih projekata te njihovog usklađivanja s programima i projektima koji se financiraju iz drugih izvora, obavljanja koordinacije pripreme izvješća o provedbi projekata i programa, podrške relevantnim tijelima pri definiranju pokazatelja uspješnosti; osiguravanja prikupljanja kvalitetnih podataka za unos u sustav za praćenje, sudjelovanja u provedbi ugovora za ex-</w:t>
      </w:r>
      <w:proofErr w:type="spellStart"/>
      <w:r w:rsidRPr="00B11454">
        <w:rPr>
          <w:rFonts w:ascii="Times New Roman" w:eastAsia="Times New Roman" w:hAnsi="Times New Roman" w:cs="Times New Roman"/>
          <w:lang w:eastAsia="hr-HR"/>
        </w:rPr>
        <w:t>ante</w:t>
      </w:r>
      <w:proofErr w:type="spellEnd"/>
      <w:r w:rsidRPr="00B11454">
        <w:rPr>
          <w:rFonts w:ascii="Times New Roman" w:eastAsia="Times New Roman" w:hAnsi="Times New Roman" w:cs="Times New Roman"/>
          <w:lang w:eastAsia="hr-HR"/>
        </w:rPr>
        <w:t xml:space="preserve"> vrednovanje operativnih programa financiranih iz fondova EU, uz povremeni nadzor te opće i specifična upute nadređenog službenika; priprema nacrte izvješća i akata na engleskom i </w:t>
      </w:r>
      <w:r w:rsidRPr="00B11454">
        <w:rPr>
          <w:rFonts w:ascii="Times New Roman" w:eastAsia="Times New Roman" w:hAnsi="Times New Roman" w:cs="Times New Roman"/>
          <w:spacing w:val="-2"/>
          <w:lang w:eastAsia="hr-HR"/>
        </w:rPr>
        <w:t>hrvatskom jeziku iz djelokruga ustrojstvene jedinice;</w:t>
      </w:r>
      <w:r>
        <w:rPr>
          <w:rFonts w:ascii="Times New Roman" w:eastAsia="Times New Roman" w:hAnsi="Times New Roman" w:cs="Times New Roman"/>
          <w:spacing w:val="-2"/>
          <w:lang w:eastAsia="hr-HR"/>
        </w:rPr>
        <w:t xml:space="preserve"> </w:t>
      </w:r>
      <w:r w:rsidRPr="00B11454">
        <w:rPr>
          <w:rFonts w:ascii="Times New Roman" w:eastAsia="Times New Roman" w:hAnsi="Times New Roman" w:cs="Times New Roman"/>
          <w:spacing w:val="-2"/>
          <w:lang w:eastAsia="hr-HR"/>
        </w:rPr>
        <w:t>analizira podatke iz djelokruga ustrojstvene jedinice;</w:t>
      </w:r>
      <w:r>
        <w:rPr>
          <w:rFonts w:ascii="Times New Roman" w:eastAsia="Times New Roman" w:hAnsi="Times New Roman" w:cs="Times New Roman"/>
          <w:spacing w:val="-2"/>
          <w:lang w:eastAsia="hr-HR"/>
        </w:rPr>
        <w:t xml:space="preserve"> </w:t>
      </w:r>
      <w:r w:rsidRPr="00B11454">
        <w:rPr>
          <w:rFonts w:ascii="Times New Roman" w:eastAsia="Times New Roman" w:hAnsi="Times New Roman" w:cs="Times New Roman"/>
          <w:lang w:eastAsia="hr-HR"/>
        </w:rPr>
        <w:t>sudjeluje u organizaciji sastanaka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11454">
        <w:rPr>
          <w:rFonts w:ascii="Times New Roman" w:eastAsia="Times New Roman" w:hAnsi="Times New Roman" w:cs="Times New Roman"/>
          <w:lang w:eastAsia="hr-HR"/>
        </w:rPr>
        <w:t>obavlja druge složene stručne poslove koji obuhvaćaju proučavanje i analizu dokumentacije, pripremu planova, predlaganje rješenja problema, savjetovanje unutar i izvan tijela, praćenje provedbe programa i projekata,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11454">
        <w:rPr>
          <w:rFonts w:ascii="Times New Roman" w:eastAsia="Times New Roman" w:hAnsi="Times New Roman" w:cs="Times New Roman"/>
          <w:lang w:eastAsia="hr-HR"/>
        </w:rPr>
        <w:t>redovito surađuje sa službenicima tijela uključenih u strukturu upravljanja fondovima Europske unije i po potrebi s nižim službenicima nadležnih tijela Europske komisije;</w:t>
      </w:r>
      <w:r w:rsidR="007302E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11454">
        <w:rPr>
          <w:rFonts w:ascii="Times New Roman" w:eastAsia="Times New Roman" w:hAnsi="Times New Roman" w:cs="Times New Roman"/>
          <w:lang w:eastAsia="hr-HR"/>
        </w:rPr>
        <w:t>odgovoran je za materijalne resurse s kojima radi i ispravnu primjenu metoda rada, postupaka i stručnih tehnika</w:t>
      </w:r>
      <w:r w:rsidRPr="00B11454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lastRenderedPageBreak/>
        <w:t>3.3.2. Služba za praćenje provedbe i korištenja fondova EU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3.3.2.2. Odjel za razvoj i upravljanje integriranim sustavom za upravljanje (MIS)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3.3.2.2.3. stručni savjetnik – 1 izvršitelj/</w:t>
      </w:r>
      <w:proofErr w:type="spellStart"/>
      <w:r w:rsidRPr="00B11454">
        <w:rPr>
          <w:rFonts w:ascii="Times New Roman" w:eastAsia="Calibri" w:hAnsi="Times New Roman" w:cs="Times New Roman"/>
          <w:b/>
          <w:bCs/>
        </w:rPr>
        <w:t>ica</w:t>
      </w:r>
      <w:proofErr w:type="spellEnd"/>
    </w:p>
    <w:p w:rsidR="00B11454" w:rsidRDefault="00B11454" w:rsidP="00B1145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7A48A2" w:rsidRDefault="00B11454" w:rsidP="007302E8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B11454">
        <w:rPr>
          <w:rFonts w:ascii="Times New Roman" w:eastAsia="Calibri" w:hAnsi="Times New Roman" w:cs="Times New Roman"/>
          <w:b/>
          <w:bCs/>
          <w:i/>
          <w:u w:val="single"/>
        </w:rPr>
        <w:t>Opis poslova: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7A48A2">
        <w:rPr>
          <w:rFonts w:ascii="Times New Roman" w:hAnsi="Times New Roman" w:cs="Times New Roman"/>
        </w:rPr>
        <w:t>obavlja najsloženije stručne poslove vezane za uspostavu i razvoj informacijskog  sustava za upravljanje  programima EU namijenjenih promicanju gospodarske i socijalne kohezije;</w:t>
      </w:r>
      <w:r w:rsidR="007302E8"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sudjeluje u razvoju i nadogradnji Informacijskog sustava za upravljanje IPA programom (IPA MIS), uspostavu Informacijskog sustava za upravljanje strukturnim fondovima i Kohezijskim fondom (SCF MIS) te upravljanje istim; vrši administraciju sustava za praćenje fizičkog napretka projekata i programa, kontrolu unosa podataka, daje tehničku i edukativnu podršku korisnicima sustava i potencijalnim korisnicima sustava, uz povremeni nadzor te opće i specifične upute nadređenog službenika;</w:t>
      </w:r>
      <w:r w:rsidR="007A48A2"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priprema nacrte izvješća i akata na engleskom i hrvatskom jeziku iz djelokruga ustrojstvene jedinice;</w:t>
      </w:r>
      <w:r w:rsidR="007A48A2"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analizira podatke iz djelokruga ustrojstvene jedinice;</w:t>
      </w:r>
      <w:r w:rsidR="007A48A2"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sudjeluje u organizaciji sastanaka i pripremi materijala za sastanke, vodi bilješke sa sastanaka;</w:t>
      </w:r>
      <w:r w:rsidR="007A48A2"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obavlja druge složene stručne poslove koji obuhvaćaju proučavanje i analizu dokumentacije, pripremu planova, predlaganje rješenja problema, savjetovanje unutar i izvan tijela, uz povremeni nadzor te opće i specifične upute nadređenog službenika;</w:t>
      </w:r>
      <w:r w:rsidR="007A48A2"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redovno surađuje sa službenicima tijela uključenih u strukturu upravljanja fondovima Europske unije i po potrebi s nižim službenicima nadležnih tijela Europske komisije;</w:t>
      </w:r>
      <w:r w:rsidR="007302E8"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odgovoran je za materijalne resurse s kojima radi i ispravnu primjenu metoda rada, postupaka i stručnih tehnika.</w:t>
      </w:r>
    </w:p>
    <w:p w:rsidR="00B11454" w:rsidRPr="00B11454" w:rsidRDefault="00B11454" w:rsidP="007A48A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c)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4. UPRAVA ZA UPRAVLJANJE OPERATIVNIM PROGRAMIMA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4.2. Sektor za teritorijalnu suradnju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4.2.1. Služba za teritorijalnu suradnju s državama članicama Europske unije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4.2.1.2. Odjel za upravljanje tehničkom pomoći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4.2.1.2.3. stručni savjetnik – 1 izvršitelj/</w:t>
      </w:r>
      <w:proofErr w:type="spellStart"/>
      <w:r w:rsidRPr="00B11454">
        <w:rPr>
          <w:rFonts w:ascii="Times New Roman" w:eastAsia="Calibri" w:hAnsi="Times New Roman" w:cs="Times New Roman"/>
          <w:b/>
          <w:bCs/>
        </w:rPr>
        <w:t>ica</w:t>
      </w:r>
      <w:proofErr w:type="spellEnd"/>
    </w:p>
    <w:p w:rsid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7A48A2" w:rsidRPr="007A48A2" w:rsidRDefault="007A48A2" w:rsidP="007A48A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11454">
        <w:rPr>
          <w:rFonts w:ascii="Times New Roman" w:eastAsia="Calibri" w:hAnsi="Times New Roman" w:cs="Times New Roman"/>
          <w:b/>
          <w:bCs/>
          <w:i/>
          <w:u w:val="single"/>
        </w:rPr>
        <w:t>Opis poslova:</w:t>
      </w:r>
      <w:r>
        <w:rPr>
          <w:rFonts w:ascii="Times New Roman" w:eastAsia="Calibri" w:hAnsi="Times New Roman" w:cs="Times New Roman"/>
          <w:b/>
          <w:bCs/>
          <w:i/>
          <w:u w:val="single"/>
        </w:rPr>
        <w:t xml:space="preserve"> </w:t>
      </w:r>
      <w:r w:rsidRPr="007A48A2">
        <w:rPr>
          <w:rFonts w:ascii="Times New Roman" w:hAnsi="Times New Roman" w:cs="Times New Roman"/>
        </w:rPr>
        <w:t>izrađuje  nacrte  složenijih  izvješća  i  akata na engleskom i hrvatskom jeziku o provedbi  aktivnosti iz djelokruga Odjela;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prikuplja, obrađuje i analizira složenije podatke na hrvatskom i engleskom jeziku iz djelokruga Odjela;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sudjeluje u organizaciji sastanaka i pripremi materijala za sastanke, vodi bilješke sa sastanaka;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obavlja složenije stručne poslove koji obuhvaćaju proučavanje i analizu dokumentacije, uz češći nadzor te opće i specifične upute nadređenog službenika;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odgovoran je za materijalne resurse s kojima radi i ispravnu primjenu metoda rada, postupaka i stručnih tehnika;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odgovara na upite tijela državne uprave, lokalne i područne (regionalne) samouprave te građana;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sudjeluje u pripremi i izradi i redovitom ažuriranju priručnika o procedurama te koordinira njihov sadržaj zajedno s ostalim uključenim organizacijskim jedinicama.</w:t>
      </w:r>
    </w:p>
    <w:p w:rsidR="007A48A2" w:rsidRDefault="007A48A2" w:rsidP="00B1145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4.2.2. Služba za prekograničnu suradnju s državama nečlanicama Europske unije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4.2.2.1. Odjel za vanjske programe prekogranične suradnje</w:t>
      </w: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B11454" w:rsidRPr="00B11454" w:rsidRDefault="00B11454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11454">
        <w:rPr>
          <w:rFonts w:ascii="Times New Roman" w:eastAsia="Calibri" w:hAnsi="Times New Roman" w:cs="Times New Roman"/>
          <w:b/>
          <w:bCs/>
        </w:rPr>
        <w:t>4.2.2.1.3. stručni savjetnik – 1 izvršitelj/</w:t>
      </w:r>
      <w:proofErr w:type="spellStart"/>
      <w:r w:rsidRPr="00B11454">
        <w:rPr>
          <w:rFonts w:ascii="Times New Roman" w:eastAsia="Calibri" w:hAnsi="Times New Roman" w:cs="Times New Roman"/>
          <w:b/>
          <w:bCs/>
        </w:rPr>
        <w:t>ica</w:t>
      </w:r>
      <w:proofErr w:type="spellEnd"/>
    </w:p>
    <w:p w:rsidR="007A48A2" w:rsidRDefault="007A48A2" w:rsidP="00B1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7A48A2" w:rsidRPr="007A48A2" w:rsidRDefault="007A48A2" w:rsidP="007A4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454">
        <w:rPr>
          <w:rFonts w:ascii="Times New Roman" w:eastAsia="Calibri" w:hAnsi="Times New Roman" w:cs="Times New Roman"/>
          <w:b/>
          <w:bCs/>
          <w:i/>
          <w:u w:val="single"/>
        </w:rPr>
        <w:t>Opis poslova: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7A48A2">
        <w:rPr>
          <w:rFonts w:ascii="Times New Roman" w:hAnsi="Times New Roman" w:cs="Times New Roman"/>
        </w:rPr>
        <w:t>izrađuje nacrte složenijih izvješća i akata na engleskom i hrvatskom jeziku;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prikuplja, obrađuje i analizira složenije podatke na hrvatskom i engleskom jeziku iz djelokruga Odjela;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sudjeluje u organizaciji sastanaka i pripremi materijala za sastanke, vodi bilješke sa sastanaka;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obavlja složenije stručne poslove koji obuhvaćaju proučavanje, analizu dokumentacije, praćenje provedbe programa i projekata, uz češći nadzor, opće i specifične upute nadređenog službenika;</w:t>
      </w:r>
      <w:r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obavlja poslove koji se odnose na sudjelovanje u koordinaciji i obavljanje administrativnih poslova iz djelokruga Odjela;</w:t>
      </w:r>
      <w:r w:rsidR="00C93056"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odgovara na upite tijela državne uprave, lokalne i područne (regionalne) samouprave te građana;</w:t>
      </w:r>
      <w:r w:rsidR="00C93056">
        <w:rPr>
          <w:rFonts w:ascii="Times New Roman" w:hAnsi="Times New Roman" w:cs="Times New Roman"/>
        </w:rPr>
        <w:t xml:space="preserve"> </w:t>
      </w:r>
      <w:r w:rsidRPr="007A48A2">
        <w:rPr>
          <w:rFonts w:ascii="Times New Roman" w:hAnsi="Times New Roman" w:cs="Times New Roman"/>
        </w:rPr>
        <w:t>odgovoran je za materijalne resurse s kojima radi i ispravnu primjenu metoda rada, postupaka i stručnih tehnika.</w:t>
      </w:r>
    </w:p>
    <w:p w:rsidR="00B11454" w:rsidRPr="00B11454" w:rsidRDefault="00B11454" w:rsidP="00B114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1454">
        <w:rPr>
          <w:rFonts w:ascii="Times New Roman" w:eastAsia="Calibri" w:hAnsi="Times New Roman" w:cs="Times New Roman"/>
        </w:rPr>
        <w:lastRenderedPageBreak/>
        <w:t>-3-</w:t>
      </w:r>
    </w:p>
    <w:p w:rsidR="007A48A2" w:rsidRDefault="007A48A2" w:rsidP="00B1145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11454" w:rsidRPr="00B11454" w:rsidRDefault="00B11454" w:rsidP="00B1145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454">
        <w:rPr>
          <w:rFonts w:ascii="Times New Roman" w:eastAsia="Calibri" w:hAnsi="Times New Roman" w:cs="Times New Roman"/>
          <w:b/>
        </w:rPr>
        <w:t xml:space="preserve">d) </w:t>
      </w:r>
    </w:p>
    <w:p w:rsidR="00B11454" w:rsidRPr="00B11454" w:rsidRDefault="00B11454" w:rsidP="00B1145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454">
        <w:rPr>
          <w:rFonts w:ascii="Times New Roman" w:eastAsia="Calibri" w:hAnsi="Times New Roman" w:cs="Times New Roman"/>
          <w:b/>
        </w:rPr>
        <w:t xml:space="preserve">UPRAVA ZA REGIONALNI RAZVOJ </w:t>
      </w:r>
    </w:p>
    <w:p w:rsidR="00B11454" w:rsidRPr="00B11454" w:rsidRDefault="00B11454" w:rsidP="00B1145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454">
        <w:rPr>
          <w:rFonts w:ascii="Times New Roman" w:eastAsia="Calibri" w:hAnsi="Times New Roman" w:cs="Times New Roman"/>
          <w:b/>
        </w:rPr>
        <w:t>5.1. Sektor za politiku regionalnoga razvoja</w:t>
      </w:r>
    </w:p>
    <w:p w:rsidR="00B11454" w:rsidRPr="00B11454" w:rsidRDefault="00B11454" w:rsidP="00B1145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454">
        <w:rPr>
          <w:rFonts w:ascii="Times New Roman" w:eastAsia="Calibri" w:hAnsi="Times New Roman" w:cs="Times New Roman"/>
          <w:b/>
        </w:rPr>
        <w:t>5.1.1. Služba za politiku regionalnoga razvoja i koordinaciju</w:t>
      </w:r>
    </w:p>
    <w:p w:rsidR="00B11454" w:rsidRPr="00B11454" w:rsidRDefault="00B11454" w:rsidP="00B1145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454">
        <w:rPr>
          <w:rFonts w:ascii="Times New Roman" w:eastAsia="Calibri" w:hAnsi="Times New Roman" w:cs="Times New Roman"/>
          <w:b/>
        </w:rPr>
        <w:t>5.1.1.1. Odjel za politiku regionalnoga razvoja</w:t>
      </w:r>
    </w:p>
    <w:p w:rsidR="00B11454" w:rsidRPr="00B11454" w:rsidRDefault="00B11454" w:rsidP="00B1145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11454" w:rsidRPr="00B11454" w:rsidRDefault="00B11454" w:rsidP="00B1145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454">
        <w:rPr>
          <w:rFonts w:ascii="Times New Roman" w:eastAsia="Calibri" w:hAnsi="Times New Roman" w:cs="Times New Roman"/>
          <w:b/>
        </w:rPr>
        <w:t>5.1.1.1.2a. viši stručni savjetnik – 1 izvršitelj/</w:t>
      </w:r>
      <w:proofErr w:type="spellStart"/>
      <w:r w:rsidRPr="00B11454">
        <w:rPr>
          <w:rFonts w:ascii="Times New Roman" w:eastAsia="Calibri" w:hAnsi="Times New Roman" w:cs="Times New Roman"/>
          <w:b/>
        </w:rPr>
        <w:t>ica</w:t>
      </w:r>
      <w:proofErr w:type="spellEnd"/>
    </w:p>
    <w:p w:rsidR="00B11454" w:rsidRDefault="00B11454" w:rsidP="00B114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48A2" w:rsidRPr="007A48A2" w:rsidRDefault="007A48A2" w:rsidP="007A48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1454">
        <w:rPr>
          <w:rFonts w:ascii="Times New Roman" w:eastAsia="Calibri" w:hAnsi="Times New Roman" w:cs="Times New Roman"/>
          <w:b/>
          <w:bCs/>
          <w:i/>
          <w:u w:val="single"/>
        </w:rPr>
        <w:t>Opis poslova:</w:t>
      </w:r>
      <w:r>
        <w:rPr>
          <w:rFonts w:ascii="Times New Roman" w:eastAsia="Calibri" w:hAnsi="Times New Roman" w:cs="Times New Roman"/>
          <w:b/>
          <w:bCs/>
          <w:i/>
          <w:u w:val="single"/>
        </w:rPr>
        <w:t xml:space="preserve"> </w:t>
      </w:r>
      <w:r w:rsidRPr="007A48A2">
        <w:rPr>
          <w:rFonts w:ascii="Times New Roman" w:eastAsia="Calibri" w:hAnsi="Times New Roman" w:cs="Times New Roman"/>
        </w:rPr>
        <w:tab/>
        <w:t xml:space="preserve">sudjeluje u poslovima predlaganja politike regionalnoga razvoja te uspostavi </w:t>
      </w:r>
      <w:r>
        <w:rPr>
          <w:rFonts w:ascii="Times New Roman" w:eastAsia="Calibri" w:hAnsi="Times New Roman" w:cs="Times New Roman"/>
        </w:rPr>
        <w:t>c</w:t>
      </w:r>
      <w:r w:rsidRPr="007A48A2">
        <w:rPr>
          <w:rFonts w:ascii="Times New Roman" w:eastAsia="Calibri" w:hAnsi="Times New Roman" w:cs="Times New Roman"/>
        </w:rPr>
        <w:t>jelovitog sustava upravljanja regionalnim razvojem i predlaganju strateških ciljeva, prioriteta i mjera regionalnoga razvoja;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sudjeluje u najsloženijim poslovima vezanim za izradu strateških i operativnih dokumenata za regionalni razvoj koji se financiraju iz državnog proračuna, fondova EU te drugih izvora;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ab/>
        <w:t>sudjeluje u uspostavi integriranog informacijskog sustava regionalnoga razvoja te razvoju cjelovitog sustava praćenja i vrednovanja politike regionalnoga razvoja;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sudjeluje u koordinaciji provedbe Zakona o regionalnom razvoju Republike Hrvatske i Strategije regionalnog razvoja Republike Hrvatske;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sudjeluje u koordinaciji izrade Stambenog programa za potpomognuta i demografski ugrožena područja;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surađuje sa županijama i regionalnim koordinatorima te drugim tijelima na središnjoj, regionalnoj i lokalnoj razini, vezano za poslove regionalnoga razvoja te s Agencijom za regionalni razvoj Republike Hrvatske na poslovima vezanim uz regionalne koordinatore te rad Partnerskih vijeća statističkih regija;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obavlja poslove vezane za koordinaciju sudionika i aktivnosti u izradi strateških i operativnih dokumenata za regionalni razvoj;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obavlja najsloženije poslove vezane za organiziranje izrade i sudjelovanje u izradi analitičkih podloga te prikupljanje i obradu podataka za potrebe vođenje politike regionalnoga razvoja;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 xml:space="preserve">sudjeluje u provedbi postupka ocjenjivanja i razvrstavanja jedinica lokalne i područne (regionalne) samouprave prema indeksu razvijenosti 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te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 xml:space="preserve"> predlaganje 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 xml:space="preserve">područja koja 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država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treba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 xml:space="preserve"> posebno poticati;</w:t>
      </w:r>
      <w:r w:rsidR="00C93056">
        <w:rPr>
          <w:rFonts w:ascii="Times New Roman" w:eastAsia="Calibri" w:hAnsi="Times New Roman" w:cs="Times New Roman"/>
        </w:rPr>
        <w:t xml:space="preserve">  </w:t>
      </w:r>
      <w:r w:rsidRPr="007A48A2">
        <w:rPr>
          <w:rFonts w:ascii="Times New Roman" w:eastAsia="Calibri" w:hAnsi="Times New Roman" w:cs="Times New Roman"/>
        </w:rPr>
        <w:tab/>
        <w:t>ocjenjuje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usklađenosti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županijskih</w:t>
      </w:r>
      <w:r w:rsidR="00C93056">
        <w:rPr>
          <w:rFonts w:ascii="Times New Roman" w:eastAsia="Calibri" w:hAnsi="Times New Roman" w:cs="Times New Roman"/>
        </w:rPr>
        <w:t xml:space="preserve">  </w:t>
      </w:r>
      <w:r w:rsidRPr="007A48A2">
        <w:rPr>
          <w:rFonts w:ascii="Times New Roman" w:eastAsia="Calibri" w:hAnsi="Times New Roman" w:cs="Times New Roman"/>
        </w:rPr>
        <w:t>razvojnih strategija sa Strategijom regionalnog razvoja Republike Hrvatske;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 xml:space="preserve">provodi utvrđivanje pokazatelja uspješnosti za praćenje provedbe 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 xml:space="preserve">politike 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 xml:space="preserve">regionalnoga </w:t>
      </w:r>
      <w:r w:rsidR="00C93056"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razvoja;</w:t>
      </w:r>
      <w:r w:rsidR="00C93056">
        <w:rPr>
          <w:rFonts w:ascii="Times New Roman" w:eastAsia="Calibri" w:hAnsi="Times New Roman" w:cs="Times New Roman"/>
        </w:rPr>
        <w:t xml:space="preserve"> pl</w:t>
      </w:r>
      <w:r w:rsidRPr="007A48A2">
        <w:rPr>
          <w:rFonts w:ascii="Times New Roman" w:eastAsia="Calibri" w:hAnsi="Times New Roman" w:cs="Times New Roman"/>
        </w:rPr>
        <w:t>anira</w:t>
      </w:r>
      <w:r w:rsidR="00C93056">
        <w:rPr>
          <w:rFonts w:ascii="Times New Roman" w:eastAsia="Calibri" w:hAnsi="Times New Roman" w:cs="Times New Roman"/>
        </w:rPr>
        <w:t xml:space="preserve"> i </w:t>
      </w:r>
      <w:r w:rsidRPr="007A48A2">
        <w:rPr>
          <w:rFonts w:ascii="Times New Roman" w:eastAsia="Calibri" w:hAnsi="Times New Roman" w:cs="Times New Roman"/>
        </w:rPr>
        <w:t>organizira provedbu nezavisnog stručnog vrednovanja dokumenata politike regionalnoga razvoja;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obavlja složenije poslove vezane za pripremu i izradu nacrta prijedloga zakona i drugih propisa iz područja regionalnoga razvoja</w:t>
      </w:r>
      <w:r>
        <w:rPr>
          <w:rFonts w:ascii="Times New Roman" w:eastAsia="Calibri" w:hAnsi="Times New Roman" w:cs="Times New Roman"/>
        </w:rPr>
        <w:t xml:space="preserve">; </w:t>
      </w:r>
      <w:r w:rsidRPr="007A48A2">
        <w:rPr>
          <w:rFonts w:ascii="Times New Roman" w:eastAsia="Calibri" w:hAnsi="Times New Roman" w:cs="Times New Roman"/>
        </w:rPr>
        <w:t>analizira podatke iz djelokruga Odjela;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obavlja druge složene stručne poslove koji obuhvaćaju proučavanje i analizu dokumentacije, pripremu planova, predlaganje rješenja problema, savjetovanje unutar i izvan tijela, praćenje provedbe programa i projekata, uz povremeni nadzor te opće i specifične upute nadređenog službenika;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>sudjeluje u izradi nacrta pravnih akata iz područja nadležnosti te u pripremi i izradi priručnika o postupanju iz svoje nadležnosti;</w:t>
      </w:r>
      <w:r w:rsidRPr="007A48A2">
        <w:rPr>
          <w:rFonts w:ascii="Times New Roman" w:eastAsia="Calibri" w:hAnsi="Times New Roman" w:cs="Times New Roman"/>
        </w:rPr>
        <w:tab/>
        <w:t>u okviru svoje nadležnosti čuva dokumente i evidencije o provedbi funkcija radi osiguravanja odgovarajućeg revizijskog traga;</w:t>
      </w:r>
      <w:r>
        <w:rPr>
          <w:rFonts w:ascii="Times New Roman" w:eastAsia="Calibri" w:hAnsi="Times New Roman" w:cs="Times New Roman"/>
        </w:rPr>
        <w:t xml:space="preserve"> </w:t>
      </w:r>
      <w:r w:rsidRPr="007A48A2">
        <w:rPr>
          <w:rFonts w:ascii="Times New Roman" w:eastAsia="Calibri" w:hAnsi="Times New Roman" w:cs="Times New Roman"/>
        </w:rPr>
        <w:t xml:space="preserve">utvrđuje rizike i sudjeluje u prijavi nepravilnosti iz svoje nadležnosti; </w:t>
      </w:r>
      <w:r w:rsidRPr="007A48A2">
        <w:rPr>
          <w:rFonts w:ascii="Times New Roman" w:eastAsia="Calibri" w:hAnsi="Times New Roman" w:cs="Times New Roman"/>
        </w:rPr>
        <w:tab/>
        <w:t>obavlja i druge poslove po nalogu nadređenih.</w:t>
      </w:r>
    </w:p>
    <w:p w:rsidR="007A48A2" w:rsidRPr="00B11454" w:rsidRDefault="007A48A2" w:rsidP="007A48A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454" w:rsidRDefault="00B11454" w:rsidP="009A4140">
      <w:pPr>
        <w:spacing w:after="0" w:line="240" w:lineRule="auto"/>
        <w:rPr>
          <w:rFonts w:ascii="Times New Roman" w:hAnsi="Times New Roman" w:cs="Times New Roman"/>
        </w:rPr>
      </w:pPr>
    </w:p>
    <w:p w:rsidR="00B11454" w:rsidRDefault="00B11454" w:rsidP="009A4140">
      <w:pPr>
        <w:spacing w:after="0" w:line="240" w:lineRule="auto"/>
        <w:rPr>
          <w:rFonts w:ascii="Times New Roman" w:hAnsi="Times New Roman" w:cs="Times New Roman"/>
        </w:rPr>
      </w:pPr>
    </w:p>
    <w:p w:rsidR="00B11454" w:rsidRDefault="00B11454" w:rsidP="009A4140">
      <w:pPr>
        <w:spacing w:after="0" w:line="240" w:lineRule="auto"/>
        <w:rPr>
          <w:rFonts w:ascii="Times New Roman" w:hAnsi="Times New Roman" w:cs="Times New Roman"/>
        </w:rPr>
      </w:pPr>
    </w:p>
    <w:p w:rsidR="006E5155" w:rsidRDefault="006E5155" w:rsidP="0088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E5155" w:rsidRDefault="006E5155" w:rsidP="0088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B9596C" w:rsidRPr="00B9596C" w:rsidRDefault="00B9596C" w:rsidP="00B9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9596C">
        <w:rPr>
          <w:rFonts w:ascii="Times New Roman" w:hAnsi="Times New Roman" w:cs="Times New Roman"/>
          <w:b/>
          <w:bCs/>
        </w:rPr>
        <w:t>PODACI O PLAĆI</w:t>
      </w:r>
      <w:r>
        <w:rPr>
          <w:rFonts w:ascii="Times New Roman" w:hAnsi="Times New Roman" w:cs="Times New Roman"/>
          <w:b/>
          <w:bCs/>
        </w:rPr>
        <w:t>:</w:t>
      </w:r>
    </w:p>
    <w:p w:rsidR="00B9596C" w:rsidRDefault="00B9596C" w:rsidP="00B9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596C" w:rsidRPr="00B9596C" w:rsidRDefault="00B9596C" w:rsidP="00B9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6C">
        <w:rPr>
          <w:rFonts w:ascii="Times New Roman" w:hAnsi="Times New Roman" w:cs="Times New Roman"/>
        </w:rPr>
        <w:t>Plaću radnog mjesta državnog službenika čini umnožak koeficijenta složenosti poslova radnog mjesta i osnovice za izračun plaće, uvećan za 0,5% za svaku navršenu godinu radnog staža.</w:t>
      </w:r>
    </w:p>
    <w:p w:rsidR="0041601F" w:rsidRPr="00C4468F" w:rsidRDefault="00B9596C" w:rsidP="00C4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6C">
        <w:rPr>
          <w:rFonts w:ascii="Times New Roman" w:hAnsi="Times New Roman" w:cs="Times New Roman"/>
        </w:rPr>
        <w:t xml:space="preserve">Koeficijenti složenosti poslova radnih mjesta utvrđeni su Uredbom o nazivima radnih mjesta i koeficijentima složenosti poslova u državnoj službi (Narodne novine, </w:t>
      </w:r>
      <w:r w:rsidRPr="00C4468F">
        <w:rPr>
          <w:rFonts w:ascii="Times New Roman" w:hAnsi="Times New Roman" w:cs="Times New Roman"/>
        </w:rPr>
        <w:t>b</w:t>
      </w:r>
      <w:r w:rsidR="00C4468F" w:rsidRPr="00C4468F">
        <w:rPr>
          <w:rFonts w:ascii="Times New Roman" w:hAnsi="Times New Roman" w:cs="Times New Roman"/>
        </w:rPr>
        <w:t>roj 37/01, 38/01, 71/01, 89/01, 112/01, 7/02, 17/03, 197/03, 21/04, 25/04, 66/05, 131/05, 11/07, 47/07, 109/07, 58/08, 32/09, 140/09, 21/10, 38/10, 77/10, 113/10, 22/11, 142/11, 31/12, 60/12 i 78/12, 82/12, 100/12, 124/12, 140/12, 16/13</w:t>
      </w:r>
      <w:r w:rsidR="0065375A">
        <w:rPr>
          <w:rFonts w:ascii="Times New Roman" w:hAnsi="Times New Roman" w:cs="Times New Roman"/>
        </w:rPr>
        <w:t>,</w:t>
      </w:r>
      <w:r w:rsidR="00C4468F" w:rsidRPr="00C4468F">
        <w:rPr>
          <w:rFonts w:ascii="Times New Roman" w:hAnsi="Times New Roman" w:cs="Times New Roman"/>
        </w:rPr>
        <w:t xml:space="preserve"> 25/13</w:t>
      </w:r>
      <w:r w:rsidR="00D3354D">
        <w:rPr>
          <w:rFonts w:ascii="Times New Roman" w:hAnsi="Times New Roman" w:cs="Times New Roman"/>
        </w:rPr>
        <w:t>,</w:t>
      </w:r>
      <w:r w:rsidR="0065375A">
        <w:rPr>
          <w:rFonts w:ascii="Times New Roman" w:hAnsi="Times New Roman" w:cs="Times New Roman"/>
        </w:rPr>
        <w:t xml:space="preserve"> 52/13</w:t>
      </w:r>
      <w:r w:rsidR="007A48A2">
        <w:rPr>
          <w:rFonts w:ascii="Times New Roman" w:hAnsi="Times New Roman" w:cs="Times New Roman"/>
        </w:rPr>
        <w:t>,</w:t>
      </w:r>
      <w:r w:rsidR="00D3354D">
        <w:rPr>
          <w:rFonts w:ascii="Times New Roman" w:hAnsi="Times New Roman" w:cs="Times New Roman"/>
        </w:rPr>
        <w:t xml:space="preserve"> 96/13</w:t>
      </w:r>
      <w:r w:rsidR="00AE7028">
        <w:rPr>
          <w:rFonts w:ascii="Times New Roman" w:hAnsi="Times New Roman" w:cs="Times New Roman"/>
        </w:rPr>
        <w:t>,</w:t>
      </w:r>
      <w:r w:rsidR="007A48A2">
        <w:rPr>
          <w:rFonts w:ascii="Times New Roman" w:hAnsi="Times New Roman" w:cs="Times New Roman"/>
        </w:rPr>
        <w:t xml:space="preserve"> 126/13</w:t>
      </w:r>
      <w:r w:rsidR="00AE7028">
        <w:rPr>
          <w:rFonts w:ascii="Times New Roman" w:hAnsi="Times New Roman" w:cs="Times New Roman"/>
        </w:rPr>
        <w:t xml:space="preserve"> i 2/14</w:t>
      </w:r>
      <w:r w:rsidR="00C4468F" w:rsidRPr="00C4468F">
        <w:rPr>
          <w:rFonts w:ascii="Times New Roman" w:hAnsi="Times New Roman" w:cs="Times New Roman"/>
        </w:rPr>
        <w:t>)</w:t>
      </w:r>
      <w:r w:rsidR="00D3354D">
        <w:rPr>
          <w:rFonts w:ascii="Times New Roman" w:hAnsi="Times New Roman" w:cs="Times New Roman"/>
        </w:rPr>
        <w:t>.</w:t>
      </w: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Pr="00B9596C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806028" w:rsidRDefault="00806028" w:rsidP="009A4140">
      <w:pPr>
        <w:spacing w:after="0" w:line="240" w:lineRule="auto"/>
        <w:rPr>
          <w:rFonts w:ascii="Times New Roman" w:hAnsi="Times New Roman" w:cs="Times New Roman"/>
        </w:rPr>
      </w:pPr>
    </w:p>
    <w:p w:rsidR="00B9596C" w:rsidRDefault="00B9596C" w:rsidP="00B9596C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9596C" w:rsidSect="00452845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8F" w:rsidRDefault="006F198F" w:rsidP="00B4566D">
      <w:pPr>
        <w:spacing w:after="0" w:line="240" w:lineRule="auto"/>
      </w:pPr>
      <w:r>
        <w:separator/>
      </w:r>
    </w:p>
  </w:endnote>
  <w:endnote w:type="continuationSeparator" w:id="0">
    <w:p w:rsidR="006F198F" w:rsidRDefault="006F198F" w:rsidP="00B4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092325"/>
      <w:docPartObj>
        <w:docPartGallery w:val="Page Numbers (Bottom of Page)"/>
        <w:docPartUnique/>
      </w:docPartObj>
    </w:sdtPr>
    <w:sdtEndPr/>
    <w:sdtContent>
      <w:p w:rsidR="00B4566D" w:rsidRDefault="00B456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B4">
          <w:rPr>
            <w:noProof/>
          </w:rPr>
          <w:t>1</w:t>
        </w:r>
        <w:r>
          <w:fldChar w:fldCharType="end"/>
        </w:r>
      </w:p>
    </w:sdtContent>
  </w:sdt>
  <w:p w:rsidR="00B4566D" w:rsidRDefault="00B4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8F" w:rsidRDefault="006F198F" w:rsidP="00B4566D">
      <w:pPr>
        <w:spacing w:after="0" w:line="240" w:lineRule="auto"/>
      </w:pPr>
      <w:r>
        <w:separator/>
      </w:r>
    </w:p>
  </w:footnote>
  <w:footnote w:type="continuationSeparator" w:id="0">
    <w:p w:rsidR="006F198F" w:rsidRDefault="006F198F" w:rsidP="00B4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E2"/>
    <w:multiLevelType w:val="hybridMultilevel"/>
    <w:tmpl w:val="158E3C0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2736C"/>
    <w:multiLevelType w:val="hybridMultilevel"/>
    <w:tmpl w:val="88F0D852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41F"/>
    <w:multiLevelType w:val="hybridMultilevel"/>
    <w:tmpl w:val="735C11A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7D1E16"/>
    <w:multiLevelType w:val="hybridMultilevel"/>
    <w:tmpl w:val="E2A6A14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048"/>
    <w:multiLevelType w:val="hybridMultilevel"/>
    <w:tmpl w:val="E04ED32C"/>
    <w:lvl w:ilvl="0" w:tplc="94DC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4726E"/>
    <w:multiLevelType w:val="hybridMultilevel"/>
    <w:tmpl w:val="5FC2046E"/>
    <w:lvl w:ilvl="0" w:tplc="94DC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5051"/>
    <w:multiLevelType w:val="hybridMultilevel"/>
    <w:tmpl w:val="DE4485D6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57995"/>
    <w:multiLevelType w:val="hybridMultilevel"/>
    <w:tmpl w:val="D8E8CF4C"/>
    <w:lvl w:ilvl="0" w:tplc="286ACB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D1BF8"/>
    <w:multiLevelType w:val="hybridMultilevel"/>
    <w:tmpl w:val="5DAAA7D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3C0746"/>
    <w:multiLevelType w:val="hybridMultilevel"/>
    <w:tmpl w:val="E098D14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B31C47"/>
    <w:multiLevelType w:val="hybridMultilevel"/>
    <w:tmpl w:val="176866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B132CF"/>
    <w:multiLevelType w:val="hybridMultilevel"/>
    <w:tmpl w:val="B486E5E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0D30F4"/>
    <w:multiLevelType w:val="hybridMultilevel"/>
    <w:tmpl w:val="6626450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36D71"/>
    <w:multiLevelType w:val="hybridMultilevel"/>
    <w:tmpl w:val="A7D28F0A"/>
    <w:lvl w:ilvl="0" w:tplc="94DC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92688"/>
    <w:multiLevelType w:val="hybridMultilevel"/>
    <w:tmpl w:val="DF7C311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DC3F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F00D2E"/>
    <w:multiLevelType w:val="hybridMultilevel"/>
    <w:tmpl w:val="8B7CA03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7C702D"/>
    <w:multiLevelType w:val="hybridMultilevel"/>
    <w:tmpl w:val="1C8ED3F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023784"/>
    <w:multiLevelType w:val="hybridMultilevel"/>
    <w:tmpl w:val="1D9AE3D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0"/>
  </w:num>
  <w:num w:numId="5">
    <w:abstractNumId w:val="13"/>
  </w:num>
  <w:num w:numId="6">
    <w:abstractNumId w:val="17"/>
  </w:num>
  <w:num w:numId="7">
    <w:abstractNumId w:val="20"/>
  </w:num>
  <w:num w:numId="8">
    <w:abstractNumId w:val="16"/>
  </w:num>
  <w:num w:numId="9">
    <w:abstractNumId w:val="0"/>
  </w:num>
  <w:num w:numId="10">
    <w:abstractNumId w:val="22"/>
  </w:num>
  <w:num w:numId="11">
    <w:abstractNumId w:val="12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9"/>
  </w:num>
  <w:num w:numId="17">
    <w:abstractNumId w:val="3"/>
  </w:num>
  <w:num w:numId="18">
    <w:abstractNumId w:val="19"/>
  </w:num>
  <w:num w:numId="19">
    <w:abstractNumId w:val="21"/>
  </w:num>
  <w:num w:numId="20">
    <w:abstractNumId w:val="11"/>
  </w:num>
  <w:num w:numId="21">
    <w:abstractNumId w:val="18"/>
  </w:num>
  <w:num w:numId="22">
    <w:abstractNumId w:val="7"/>
  </w:num>
  <w:num w:numId="2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0"/>
    <w:rsid w:val="000B73E4"/>
    <w:rsid w:val="000E3547"/>
    <w:rsid w:val="0010115B"/>
    <w:rsid w:val="00192B7F"/>
    <w:rsid w:val="00220F0A"/>
    <w:rsid w:val="00270332"/>
    <w:rsid w:val="002B411D"/>
    <w:rsid w:val="002B449E"/>
    <w:rsid w:val="002B5C03"/>
    <w:rsid w:val="002B7624"/>
    <w:rsid w:val="00315FB4"/>
    <w:rsid w:val="003B2CDE"/>
    <w:rsid w:val="003C6D64"/>
    <w:rsid w:val="003F3999"/>
    <w:rsid w:val="0041601F"/>
    <w:rsid w:val="00452845"/>
    <w:rsid w:val="005D7077"/>
    <w:rsid w:val="0063495A"/>
    <w:rsid w:val="0065375A"/>
    <w:rsid w:val="006E5155"/>
    <w:rsid w:val="006F05AB"/>
    <w:rsid w:val="006F198F"/>
    <w:rsid w:val="006F3100"/>
    <w:rsid w:val="00702FC0"/>
    <w:rsid w:val="007125A4"/>
    <w:rsid w:val="007302E8"/>
    <w:rsid w:val="007454CD"/>
    <w:rsid w:val="007A48A2"/>
    <w:rsid w:val="00806028"/>
    <w:rsid w:val="00884BA2"/>
    <w:rsid w:val="008C68EE"/>
    <w:rsid w:val="008C69EB"/>
    <w:rsid w:val="008D29E1"/>
    <w:rsid w:val="00943A44"/>
    <w:rsid w:val="00990366"/>
    <w:rsid w:val="009970E9"/>
    <w:rsid w:val="009A4140"/>
    <w:rsid w:val="009B6C40"/>
    <w:rsid w:val="009C2932"/>
    <w:rsid w:val="009E050E"/>
    <w:rsid w:val="00A32EA8"/>
    <w:rsid w:val="00AD29A3"/>
    <w:rsid w:val="00AE7028"/>
    <w:rsid w:val="00AF4769"/>
    <w:rsid w:val="00B11454"/>
    <w:rsid w:val="00B43495"/>
    <w:rsid w:val="00B44D21"/>
    <w:rsid w:val="00B4566D"/>
    <w:rsid w:val="00B83235"/>
    <w:rsid w:val="00B9596C"/>
    <w:rsid w:val="00C4468F"/>
    <w:rsid w:val="00C67911"/>
    <w:rsid w:val="00C93056"/>
    <w:rsid w:val="00CD3A8E"/>
    <w:rsid w:val="00CF443C"/>
    <w:rsid w:val="00D3354D"/>
    <w:rsid w:val="00D40D40"/>
    <w:rsid w:val="00D713CB"/>
    <w:rsid w:val="00EE6B70"/>
    <w:rsid w:val="00F51C86"/>
    <w:rsid w:val="00FA25A8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6D"/>
  </w:style>
  <w:style w:type="paragraph" w:styleId="Footer">
    <w:name w:val="footer"/>
    <w:basedOn w:val="Normal"/>
    <w:link w:val="Foot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D"/>
  </w:style>
  <w:style w:type="paragraph" w:styleId="BalloonText">
    <w:name w:val="Balloon Text"/>
    <w:basedOn w:val="Normal"/>
    <w:link w:val="BalloonTextChar"/>
    <w:uiPriority w:val="99"/>
    <w:semiHidden/>
    <w:unhideWhenUsed/>
    <w:rsid w:val="00B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6D"/>
  </w:style>
  <w:style w:type="paragraph" w:styleId="Footer">
    <w:name w:val="footer"/>
    <w:basedOn w:val="Normal"/>
    <w:link w:val="Foot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D"/>
  </w:style>
  <w:style w:type="paragraph" w:styleId="BalloonText">
    <w:name w:val="Balloon Text"/>
    <w:basedOn w:val="Normal"/>
    <w:link w:val="BalloonTextChar"/>
    <w:uiPriority w:val="99"/>
    <w:semiHidden/>
    <w:unhideWhenUsed/>
    <w:rsid w:val="00B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DE74-EFC8-45BF-ABAC-BE32B37E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40</cp:revision>
  <cp:lastPrinted>2014-01-10T08:05:00Z</cp:lastPrinted>
  <dcterms:created xsi:type="dcterms:W3CDTF">2012-10-05T11:43:00Z</dcterms:created>
  <dcterms:modified xsi:type="dcterms:W3CDTF">2014-01-10T08:31:00Z</dcterms:modified>
</cp:coreProperties>
</file>